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3" w:rsidRDefault="00001E1E" w:rsidP="00001E1E">
      <w:pPr>
        <w:jc w:val="center"/>
        <w:rPr>
          <w:rFonts w:ascii="Book Antiqua" w:hAnsi="Book Antiqua"/>
          <w:sz w:val="24"/>
          <w:szCs w:val="24"/>
        </w:rPr>
      </w:pPr>
      <w:r w:rsidRPr="00001E1E">
        <w:rPr>
          <w:rFonts w:ascii="Book Antiqua" w:hAnsi="Book Antiqua"/>
          <w:sz w:val="24"/>
          <w:szCs w:val="24"/>
        </w:rPr>
        <w:t>Πρακτικό της Επιτροπής του ΟΕΕ για τα θέματα του Λογιστή Φοροτεχνικού</w:t>
      </w:r>
    </w:p>
    <w:p w:rsidR="00001E1E" w:rsidRDefault="00001E1E" w:rsidP="00001E1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(2 Ιουλίου 2020)</w:t>
      </w:r>
    </w:p>
    <w:p w:rsidR="00001E1E" w:rsidRDefault="00001E1E" w:rsidP="00001E1E">
      <w:pPr>
        <w:jc w:val="center"/>
        <w:rPr>
          <w:rFonts w:ascii="Book Antiqua" w:hAnsi="Book Antiqua"/>
          <w:sz w:val="24"/>
          <w:szCs w:val="24"/>
        </w:rPr>
      </w:pP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Μέσω τηλεδιάσκεψης συνεδρίασαν τα μέλη της αρμόδιας Επιτροπής και συγκεκριμένα συμμετείχαν οι:</w:t>
      </w: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1.Κωνσταντίνος Κωνσταντινίδης ως Συντονιστής,</w:t>
      </w: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2.Μιχάλης </w:t>
      </w:r>
      <w:proofErr w:type="spellStart"/>
      <w:r>
        <w:rPr>
          <w:rFonts w:ascii="Book Antiqua" w:hAnsi="Book Antiqua"/>
          <w:sz w:val="24"/>
          <w:szCs w:val="24"/>
        </w:rPr>
        <w:t>Πόλυγγερ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3.Δημήτρης </w:t>
      </w:r>
      <w:proofErr w:type="spellStart"/>
      <w:r>
        <w:rPr>
          <w:rFonts w:ascii="Book Antiqua" w:hAnsi="Book Antiqua"/>
          <w:sz w:val="24"/>
          <w:szCs w:val="24"/>
        </w:rPr>
        <w:t>Ίσαρης</w:t>
      </w:r>
      <w:proofErr w:type="spellEnd"/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4.Παναγιώτης Θεοδωρακόπουλος</w:t>
      </w: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5.Απόστολος </w:t>
      </w:r>
      <w:proofErr w:type="spellStart"/>
      <w:r>
        <w:rPr>
          <w:rFonts w:ascii="Book Antiqua" w:hAnsi="Book Antiqua"/>
          <w:sz w:val="24"/>
          <w:szCs w:val="24"/>
        </w:rPr>
        <w:t>Μολιώτης</w:t>
      </w:r>
      <w:proofErr w:type="spellEnd"/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6.Δημήτρης Ηλιόπουλος</w:t>
      </w:r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7.Αθανάσιος </w:t>
      </w:r>
      <w:proofErr w:type="spellStart"/>
      <w:r>
        <w:rPr>
          <w:rFonts w:ascii="Book Antiqua" w:hAnsi="Book Antiqua"/>
          <w:sz w:val="24"/>
          <w:szCs w:val="24"/>
        </w:rPr>
        <w:t>Νάζος</w:t>
      </w:r>
      <w:proofErr w:type="spellEnd"/>
    </w:p>
    <w:p w:rsidR="00001E1E" w:rsidRDefault="00001E1E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D61055">
        <w:rPr>
          <w:rFonts w:ascii="Book Antiqua" w:hAnsi="Book Antiqua"/>
          <w:sz w:val="24"/>
          <w:szCs w:val="24"/>
        </w:rPr>
        <w:t xml:space="preserve">Σωτήριος </w:t>
      </w:r>
      <w:proofErr w:type="spellStart"/>
      <w:r w:rsidR="00D706BF">
        <w:rPr>
          <w:rFonts w:ascii="Book Antiqua" w:hAnsi="Book Antiqua"/>
          <w:sz w:val="24"/>
          <w:szCs w:val="24"/>
        </w:rPr>
        <w:t>Μητολίδης</w:t>
      </w:r>
      <w:proofErr w:type="spellEnd"/>
    </w:p>
    <w:p w:rsidR="00D706BF" w:rsidRDefault="00D706BF" w:rsidP="00D706B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13A5" w:rsidRDefault="00D213A5" w:rsidP="00D213A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213A5">
        <w:rPr>
          <w:rFonts w:ascii="Book Antiqua" w:hAnsi="Book Antiqua"/>
          <w:sz w:val="24"/>
          <w:szCs w:val="24"/>
        </w:rPr>
        <w:t>Σχετικά με τα εργασιακά</w:t>
      </w:r>
      <w:r>
        <w:rPr>
          <w:rFonts w:ascii="Book Antiqua" w:hAnsi="Book Antiqua"/>
          <w:sz w:val="24"/>
          <w:szCs w:val="24"/>
        </w:rPr>
        <w:t xml:space="preserve"> </w:t>
      </w:r>
      <w:r w:rsidRPr="00D213A5">
        <w:rPr>
          <w:rFonts w:ascii="Book Antiqua" w:hAnsi="Book Antiqua"/>
          <w:sz w:val="24"/>
          <w:szCs w:val="24"/>
        </w:rPr>
        <w:t>έγινε</w:t>
      </w:r>
      <w:r>
        <w:rPr>
          <w:rFonts w:ascii="Book Antiqua" w:hAnsi="Book Antiqua"/>
          <w:sz w:val="24"/>
          <w:szCs w:val="24"/>
        </w:rPr>
        <w:t xml:space="preserve"> ενημέρωση </w:t>
      </w:r>
      <w:r w:rsidRPr="00D213A5">
        <w:rPr>
          <w:rFonts w:ascii="Book Antiqua" w:hAnsi="Book Antiqua"/>
          <w:sz w:val="24"/>
          <w:szCs w:val="24"/>
        </w:rPr>
        <w:t xml:space="preserve"> από τα δυο μέλη της επιτροπής που είναι  και μέλη της τριμελής τεχνικής επιτροπής του ΟΕΕ με το υπουργείο Εργασίας για την πορεία των μέχρι εκείνη την στιγμή συναντήσεων.</w:t>
      </w:r>
      <w:r w:rsidRPr="00D213A5">
        <w:rPr>
          <w:rFonts w:ascii="Book Antiqua" w:hAnsi="Book Antiqua"/>
          <w:sz w:val="24"/>
          <w:szCs w:val="24"/>
        </w:rPr>
        <w:br/>
      </w:r>
    </w:p>
    <w:p w:rsidR="00D213A5" w:rsidRDefault="00D213A5" w:rsidP="00D213A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Τα  θέματα που τέθηκαν προς συζήτηση ήταν:</w:t>
      </w:r>
    </w:p>
    <w:p w:rsidR="00033D87" w:rsidRPr="00033D87" w:rsidRDefault="00033D87" w:rsidP="00033D8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33D87" w:rsidRDefault="00033D87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►</w:t>
      </w:r>
      <w:r w:rsidR="009814CE">
        <w:rPr>
          <w:rFonts w:ascii="Book Antiqua" w:hAnsi="Book Antiqua"/>
          <w:b/>
          <w:sz w:val="24"/>
          <w:szCs w:val="24"/>
        </w:rPr>
        <w:t xml:space="preserve"> </w:t>
      </w:r>
      <w:r w:rsidR="009814CE" w:rsidRPr="009814CE">
        <w:rPr>
          <w:rFonts w:ascii="Book Antiqua" w:hAnsi="Book Antiqua"/>
          <w:sz w:val="24"/>
          <w:szCs w:val="24"/>
        </w:rPr>
        <w:t xml:space="preserve">οι </w:t>
      </w:r>
      <w:r w:rsidR="009814CE">
        <w:rPr>
          <w:rFonts w:ascii="Book Antiqua" w:hAnsi="Book Antiqua"/>
          <w:sz w:val="24"/>
          <w:szCs w:val="24"/>
        </w:rPr>
        <w:t xml:space="preserve">Πλατφόρμες της ΑΑΔΕ υπολειτουργούν ,σημειώνονται μεγάλες καθυστερήσεις και όπως διαφαίνεται είναι αδύνατον να  υποβληθούν οι φορολογικές δηλώσεις μέχρι 29/7/2020.Πρέπει να πεισθεί η Πολιτική ηγεσία για την παράταση των φορολογικών δηλώσεων </w:t>
      </w:r>
      <w:r w:rsidR="004F070F">
        <w:rPr>
          <w:rFonts w:ascii="Book Antiqua" w:hAnsi="Book Antiqua"/>
          <w:sz w:val="24"/>
          <w:szCs w:val="24"/>
        </w:rPr>
        <w:t xml:space="preserve">για τα νομικά πρόσωπα </w:t>
      </w:r>
      <w:r w:rsidR="003E73F1">
        <w:rPr>
          <w:rFonts w:ascii="Book Antiqua" w:hAnsi="Book Antiqua"/>
          <w:sz w:val="24"/>
          <w:szCs w:val="24"/>
        </w:rPr>
        <w:t xml:space="preserve">και τους επιτηδευματίες </w:t>
      </w:r>
      <w:r w:rsidR="004F070F">
        <w:rPr>
          <w:rFonts w:ascii="Book Antiqua" w:hAnsi="Book Antiqua"/>
          <w:sz w:val="24"/>
          <w:szCs w:val="24"/>
        </w:rPr>
        <w:t xml:space="preserve">μέχρι </w:t>
      </w:r>
      <w:r w:rsidR="003E73F1" w:rsidRPr="001F74F5">
        <w:rPr>
          <w:rFonts w:ascii="Book Antiqua" w:hAnsi="Book Antiqua"/>
          <w:sz w:val="24"/>
          <w:szCs w:val="24"/>
        </w:rPr>
        <w:t xml:space="preserve">στις 28/9/2020 λόγω του απίστευτου όγκου υποχρεώσεων </w:t>
      </w:r>
      <w:r w:rsidR="001F74F5">
        <w:rPr>
          <w:rFonts w:ascii="Book Antiqua" w:hAnsi="Book Antiqua"/>
          <w:sz w:val="24"/>
          <w:szCs w:val="24"/>
        </w:rPr>
        <w:t xml:space="preserve">με τις  οποίες  έχει </w:t>
      </w:r>
      <w:r w:rsidR="003E73F1" w:rsidRPr="001F74F5">
        <w:rPr>
          <w:rFonts w:ascii="Book Antiqua" w:hAnsi="Book Antiqua"/>
          <w:sz w:val="24"/>
          <w:szCs w:val="24"/>
        </w:rPr>
        <w:t>επιβαρυνθεί ο κλάδος</w:t>
      </w:r>
      <w:r w:rsidR="001F74F5">
        <w:rPr>
          <w:rFonts w:ascii="Book Antiqua" w:hAnsi="Book Antiqua"/>
          <w:sz w:val="24"/>
          <w:szCs w:val="24"/>
        </w:rPr>
        <w:t xml:space="preserve"> των λογιστών φοροτεχνικών</w:t>
      </w:r>
      <w:r w:rsidR="001F74F5" w:rsidRPr="001F74F5">
        <w:rPr>
          <w:color w:val="000000"/>
          <w:sz w:val="27"/>
          <w:szCs w:val="27"/>
        </w:rPr>
        <w:t xml:space="preserve"> </w:t>
      </w:r>
      <w:r w:rsidR="001F74F5" w:rsidRPr="001F74F5">
        <w:rPr>
          <w:rFonts w:ascii="Book Antiqua" w:hAnsi="Book Antiqua"/>
          <w:sz w:val="24"/>
          <w:szCs w:val="24"/>
        </w:rPr>
        <w:t>αλλά και σε συνέχεια της ανακοίνωσης της παράτασης υποβολής των ΜΥΦ μέχρι την 6/7 αλλά και το περιθώριο διορθώσεών τους έως την 28/7 δηλαδή μία μόλις ημέρα πριν την καταληκτική ημερομηνία υποβολής των Φορολογικών Δηλώσεων</w:t>
      </w:r>
      <w:r w:rsidR="001901F1">
        <w:rPr>
          <w:rFonts w:ascii="Book Antiqua" w:hAnsi="Book Antiqua"/>
          <w:sz w:val="24"/>
          <w:szCs w:val="24"/>
        </w:rPr>
        <w:t>,</w:t>
      </w:r>
    </w:p>
    <w:p w:rsidR="001F74F5" w:rsidRDefault="001F74F5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►το</w:t>
      </w:r>
      <w:proofErr w:type="spellEnd"/>
      <w:r>
        <w:rPr>
          <w:rFonts w:ascii="Book Antiqua" w:hAnsi="Book Antiqua"/>
          <w:sz w:val="24"/>
          <w:szCs w:val="24"/>
        </w:rPr>
        <w:t xml:space="preserve"> θέμα </w:t>
      </w:r>
      <w:r w:rsidR="001901F1">
        <w:rPr>
          <w:rFonts w:ascii="Book Antiqua" w:hAnsi="Book Antiqua"/>
          <w:sz w:val="24"/>
          <w:szCs w:val="24"/>
        </w:rPr>
        <w:t xml:space="preserve">της </w:t>
      </w:r>
      <w:r w:rsidR="00733516" w:rsidRPr="00733516">
        <w:rPr>
          <w:rFonts w:ascii="Book Antiqua" w:hAnsi="Book Antiqua"/>
          <w:sz w:val="24"/>
          <w:szCs w:val="24"/>
        </w:rPr>
        <w:t>Πρόσβαση</w:t>
      </w:r>
      <w:r w:rsidR="001901F1">
        <w:rPr>
          <w:rFonts w:ascii="Book Antiqua" w:hAnsi="Book Antiqua"/>
          <w:sz w:val="24"/>
          <w:szCs w:val="24"/>
        </w:rPr>
        <w:t xml:space="preserve">ς </w:t>
      </w:r>
      <w:r w:rsidR="00733516" w:rsidRPr="00733516">
        <w:rPr>
          <w:rFonts w:ascii="Book Antiqua" w:hAnsi="Book Antiqua"/>
          <w:sz w:val="24"/>
          <w:szCs w:val="24"/>
        </w:rPr>
        <w:t xml:space="preserve"> των λογιστών φοροτεχνικών</w:t>
      </w:r>
      <w:r w:rsidR="001901F1">
        <w:rPr>
          <w:rFonts w:ascii="Book Antiqua" w:hAnsi="Book Antiqua"/>
          <w:sz w:val="24"/>
          <w:szCs w:val="24"/>
        </w:rPr>
        <w:t xml:space="preserve"> με φυσική παρουσία στις ΔΟΥ</w:t>
      </w:r>
      <w:r w:rsidR="00733516" w:rsidRPr="00733516">
        <w:rPr>
          <w:rFonts w:ascii="Book Antiqua" w:hAnsi="Book Antiqua"/>
          <w:sz w:val="24"/>
          <w:szCs w:val="24"/>
        </w:rPr>
        <w:t xml:space="preserve"> </w:t>
      </w:r>
      <w:r w:rsidR="001901F1">
        <w:rPr>
          <w:rFonts w:ascii="Book Antiqua" w:hAnsi="Book Antiqua"/>
          <w:sz w:val="24"/>
          <w:szCs w:val="24"/>
        </w:rPr>
        <w:t>και σε</w:t>
      </w:r>
      <w:r w:rsidR="00733516" w:rsidRPr="00733516">
        <w:rPr>
          <w:rFonts w:ascii="Book Antiqua" w:hAnsi="Book Antiqua"/>
          <w:sz w:val="24"/>
          <w:szCs w:val="24"/>
        </w:rPr>
        <w:t xml:space="preserve"> υπηρεσίες του Δημοσίου για λογαριασμό των πελατών τους με τη χρήση της εξουσιοδότησης που τους έχει δοθεί μέσω </w:t>
      </w:r>
      <w:proofErr w:type="spellStart"/>
      <w:r w:rsidR="00733516" w:rsidRPr="00733516">
        <w:rPr>
          <w:rFonts w:ascii="Book Antiqua" w:hAnsi="Book Antiqua"/>
          <w:sz w:val="24"/>
          <w:szCs w:val="24"/>
        </w:rPr>
        <w:t>TAXISnet</w:t>
      </w:r>
      <w:proofErr w:type="spellEnd"/>
      <w:r w:rsidR="001901F1">
        <w:rPr>
          <w:rFonts w:ascii="Book Antiqua" w:hAnsi="Book Antiqua"/>
          <w:sz w:val="24"/>
          <w:szCs w:val="24"/>
        </w:rPr>
        <w:t>,</w:t>
      </w:r>
    </w:p>
    <w:p w:rsidR="001901F1" w:rsidRDefault="001901F1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►να</w:t>
      </w:r>
      <w:proofErr w:type="spellEnd"/>
      <w:r>
        <w:rPr>
          <w:rFonts w:ascii="Book Antiqua" w:hAnsi="Book Antiqua"/>
          <w:sz w:val="24"/>
          <w:szCs w:val="24"/>
        </w:rPr>
        <w:t xml:space="preserve"> μην συμπίπτουν οι ημερομηνίες υποβολής των  δηλώσεων, </w:t>
      </w:r>
    </w:p>
    <w:p w:rsidR="001901F1" w:rsidRDefault="001901F1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►</w:t>
      </w:r>
      <w:r w:rsidR="00663E6C">
        <w:rPr>
          <w:rFonts w:ascii="Book Antiqua" w:hAnsi="Book Antiqua"/>
          <w:sz w:val="24"/>
          <w:szCs w:val="24"/>
        </w:rPr>
        <w:t>να</w:t>
      </w:r>
      <w:proofErr w:type="spellEnd"/>
      <w:r w:rsidR="00663E6C">
        <w:rPr>
          <w:rFonts w:ascii="Book Antiqua" w:hAnsi="Book Antiqua"/>
          <w:sz w:val="24"/>
          <w:szCs w:val="24"/>
        </w:rPr>
        <w:t xml:space="preserve"> τακτοποιηθεί το θέμα της απόδοσης ΑΦΜ και ΑΜΚΑ στους μετακλητούς εργάτες,</w:t>
      </w:r>
    </w:p>
    <w:p w:rsidR="00663E6C" w:rsidRDefault="00663E6C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►να</w:t>
      </w:r>
      <w:proofErr w:type="spellEnd"/>
      <w:r>
        <w:rPr>
          <w:rFonts w:ascii="Book Antiqua" w:hAnsi="Book Antiqua"/>
          <w:sz w:val="24"/>
          <w:szCs w:val="24"/>
        </w:rPr>
        <w:t xml:space="preserve"> δοθούν </w:t>
      </w:r>
      <w:r w:rsidR="00E41C49">
        <w:rPr>
          <w:rFonts w:ascii="Book Antiqua" w:hAnsi="Book Antiqua"/>
          <w:sz w:val="24"/>
          <w:szCs w:val="24"/>
        </w:rPr>
        <w:t xml:space="preserve">οικονομικές  ενισχύσεις μέσω Προγραμμάτων ΕΣΠΑ </w:t>
      </w:r>
      <w:r>
        <w:rPr>
          <w:rFonts w:ascii="Book Antiqua" w:hAnsi="Book Antiqua"/>
          <w:sz w:val="24"/>
          <w:szCs w:val="24"/>
        </w:rPr>
        <w:t xml:space="preserve">για την μηχανοργάνωση των λογιστικών γραφείων </w:t>
      </w:r>
      <w:r w:rsidR="00E41C49">
        <w:rPr>
          <w:rFonts w:ascii="Book Antiqua" w:hAnsi="Book Antiqua"/>
          <w:sz w:val="24"/>
          <w:szCs w:val="24"/>
        </w:rPr>
        <w:t>,</w:t>
      </w:r>
    </w:p>
    <w:p w:rsidR="00E41C49" w:rsidRDefault="00E41C49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►να</w:t>
      </w:r>
      <w:proofErr w:type="spellEnd"/>
      <w:r>
        <w:rPr>
          <w:rFonts w:ascii="Book Antiqua" w:hAnsi="Book Antiqua"/>
          <w:sz w:val="24"/>
          <w:szCs w:val="24"/>
        </w:rPr>
        <w:t xml:space="preserve"> ζητηθεί παράταση της </w:t>
      </w:r>
      <w:r w:rsidR="00B20FB5" w:rsidRPr="00B20FB5">
        <w:rPr>
          <w:rFonts w:ascii="Book Antiqua" w:hAnsi="Book Antiqua"/>
          <w:sz w:val="24"/>
          <w:szCs w:val="24"/>
        </w:rPr>
        <w:t>προθεσμίας για την ηλεκτρονική αίτηση των φοιτητών για τη χορήγηση του στεγαστικού επιδόματος</w:t>
      </w:r>
      <w:r w:rsidR="00B20FB5">
        <w:rPr>
          <w:rFonts w:ascii="Book Antiqua" w:hAnsi="Book Antiqua"/>
          <w:sz w:val="24"/>
          <w:szCs w:val="24"/>
        </w:rPr>
        <w:t xml:space="preserve"> μέχρι 29/7/2020.</w:t>
      </w:r>
    </w:p>
    <w:p w:rsidR="00B20FB5" w:rsidRDefault="00B20FB5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0FB5" w:rsidRDefault="00B20FB5" w:rsidP="009814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Επίσης </w:t>
      </w:r>
      <w:r w:rsidR="00C51BE8">
        <w:rPr>
          <w:rFonts w:ascii="Book Antiqua" w:hAnsi="Book Antiqua"/>
          <w:sz w:val="24"/>
          <w:szCs w:val="24"/>
        </w:rPr>
        <w:t xml:space="preserve">έγινε ενημέρωση από </w:t>
      </w:r>
      <w:r w:rsidR="003B5419">
        <w:rPr>
          <w:rFonts w:ascii="Book Antiqua" w:hAnsi="Book Antiqua"/>
          <w:sz w:val="24"/>
          <w:szCs w:val="24"/>
        </w:rPr>
        <w:t xml:space="preserve"> </w:t>
      </w:r>
      <w:r w:rsidR="00C51BE8">
        <w:rPr>
          <w:rFonts w:ascii="Book Antiqua" w:hAnsi="Book Antiqua"/>
          <w:sz w:val="24"/>
          <w:szCs w:val="24"/>
        </w:rPr>
        <w:t>τον κ Κωνσταντινίδη</w:t>
      </w:r>
      <w:r>
        <w:rPr>
          <w:rFonts w:ascii="Book Antiqua" w:hAnsi="Book Antiqua"/>
          <w:sz w:val="24"/>
          <w:szCs w:val="24"/>
        </w:rPr>
        <w:t xml:space="preserve"> ότι </w:t>
      </w:r>
      <w:r w:rsidR="00E000B0">
        <w:rPr>
          <w:rFonts w:ascii="Book Antiqua" w:hAnsi="Book Antiqua"/>
          <w:sz w:val="24"/>
          <w:szCs w:val="24"/>
        </w:rPr>
        <w:t xml:space="preserve"> θα ανατεθεί σε δικηγόρο </w:t>
      </w:r>
      <w:r w:rsidR="00131439">
        <w:rPr>
          <w:rFonts w:ascii="Book Antiqua" w:hAnsi="Book Antiqua"/>
          <w:sz w:val="24"/>
          <w:szCs w:val="24"/>
        </w:rPr>
        <w:t xml:space="preserve">το θέμα των </w:t>
      </w:r>
      <w:r w:rsidR="00E000B0">
        <w:rPr>
          <w:rFonts w:ascii="Book Antiqua" w:hAnsi="Book Antiqua"/>
          <w:sz w:val="24"/>
          <w:szCs w:val="24"/>
        </w:rPr>
        <w:t xml:space="preserve"> </w:t>
      </w:r>
      <w:r w:rsidR="00131439">
        <w:rPr>
          <w:rFonts w:ascii="Book Antiqua" w:hAnsi="Book Antiqua"/>
          <w:sz w:val="24"/>
          <w:szCs w:val="24"/>
        </w:rPr>
        <w:t xml:space="preserve">ελαχίστων </w:t>
      </w:r>
      <w:r w:rsidR="00E000B0">
        <w:rPr>
          <w:rFonts w:ascii="Book Antiqua" w:hAnsi="Book Antiqua"/>
          <w:sz w:val="24"/>
          <w:szCs w:val="24"/>
        </w:rPr>
        <w:t xml:space="preserve"> </w:t>
      </w:r>
      <w:r w:rsidR="00131439">
        <w:rPr>
          <w:rFonts w:ascii="Book Antiqua" w:hAnsi="Book Antiqua"/>
          <w:sz w:val="24"/>
          <w:szCs w:val="24"/>
        </w:rPr>
        <w:t>ορίων</w:t>
      </w:r>
      <w:r w:rsidR="00E000B0">
        <w:rPr>
          <w:rFonts w:ascii="Book Antiqua" w:hAnsi="Book Antiqua"/>
          <w:sz w:val="24"/>
          <w:szCs w:val="24"/>
        </w:rPr>
        <w:t xml:space="preserve"> αμοιβών που θα προβλεφθούν στον Κώδικα Δεοντολογίας των Λογιστών Φοροτεχνικών</w:t>
      </w:r>
      <w:r w:rsidR="00131439">
        <w:rPr>
          <w:rFonts w:ascii="Book Antiqua" w:hAnsi="Book Antiqua"/>
          <w:sz w:val="24"/>
          <w:szCs w:val="24"/>
        </w:rPr>
        <w:t>.</w:t>
      </w:r>
    </w:p>
    <w:p w:rsidR="00E41C49" w:rsidRPr="009814CE" w:rsidRDefault="00D213A5" w:rsidP="00D6105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213A5">
        <w:rPr>
          <w:rFonts w:ascii="Book Antiqua" w:hAnsi="Book Antiqua"/>
          <w:sz w:val="24"/>
          <w:szCs w:val="24"/>
        </w:rPr>
        <w:lastRenderedPageBreak/>
        <w:t xml:space="preserve">Τα μέλη  της  Επιτροπής  αποφάσισαν να ζητήσουν  από την ΚΔ του ΟΕΕ </w:t>
      </w:r>
      <w:r>
        <w:rPr>
          <w:rFonts w:ascii="Book Antiqua" w:hAnsi="Book Antiqua"/>
          <w:sz w:val="24"/>
          <w:szCs w:val="24"/>
        </w:rPr>
        <w:t xml:space="preserve">τη συμπαράσταση </w:t>
      </w:r>
      <w:r w:rsidRPr="00D213A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του </w:t>
      </w:r>
      <w:r w:rsidRPr="00D213A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σε </w:t>
      </w:r>
      <w:r w:rsidRPr="00D213A5">
        <w:rPr>
          <w:rFonts w:ascii="Book Antiqua" w:hAnsi="Book Antiqua"/>
          <w:sz w:val="24"/>
          <w:szCs w:val="24"/>
        </w:rPr>
        <w:t xml:space="preserve">μελλοντική απόφαση του κλάδου των Λογιστών </w:t>
      </w:r>
      <w:r>
        <w:rPr>
          <w:rFonts w:ascii="Book Antiqua" w:hAnsi="Book Antiqua"/>
          <w:sz w:val="24"/>
          <w:szCs w:val="24"/>
        </w:rPr>
        <w:t>φοροτεχνικών</w:t>
      </w:r>
      <w:r w:rsidRPr="00D213A5">
        <w:rPr>
          <w:rFonts w:ascii="Book Antiqua" w:hAnsi="Book Antiqua"/>
          <w:sz w:val="24"/>
          <w:szCs w:val="24"/>
        </w:rPr>
        <w:t xml:space="preserve"> ως προς την αποχή τους από την υποβολή των φορολογικών υποχρεώσεων των πελατών τους ,</w:t>
      </w:r>
      <w:r w:rsidR="00D61055">
        <w:rPr>
          <w:rFonts w:ascii="Book Antiqua" w:hAnsi="Book Antiqua"/>
          <w:sz w:val="24"/>
          <w:szCs w:val="24"/>
        </w:rPr>
        <w:t xml:space="preserve">με το ρόλο του ως </w:t>
      </w:r>
      <w:r w:rsidRPr="00D213A5">
        <w:rPr>
          <w:rFonts w:ascii="Book Antiqua" w:hAnsi="Book Antiqua"/>
          <w:sz w:val="24"/>
          <w:szCs w:val="24"/>
        </w:rPr>
        <w:t xml:space="preserve"> θεσμικός φορέας </w:t>
      </w:r>
      <w:r w:rsidR="00D61055">
        <w:rPr>
          <w:rFonts w:ascii="Book Antiqua" w:hAnsi="Book Antiqua"/>
          <w:sz w:val="24"/>
          <w:szCs w:val="24"/>
        </w:rPr>
        <w:t xml:space="preserve">και </w:t>
      </w:r>
      <w:r w:rsidRPr="00D213A5">
        <w:rPr>
          <w:rFonts w:ascii="Book Antiqua" w:hAnsi="Book Antiqua"/>
          <w:sz w:val="24"/>
          <w:szCs w:val="24"/>
        </w:rPr>
        <w:t xml:space="preserve"> με την δυνατότητα που του </w:t>
      </w:r>
      <w:r w:rsidR="00D61055">
        <w:rPr>
          <w:rFonts w:ascii="Book Antiqua" w:hAnsi="Book Antiqua"/>
          <w:sz w:val="24"/>
          <w:szCs w:val="24"/>
        </w:rPr>
        <w:t>παρέχει το θεσμικό του πλαίσιο.</w:t>
      </w:r>
    </w:p>
    <w:sectPr w:rsidR="00E41C49" w:rsidRPr="009814CE" w:rsidSect="00246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FAA"/>
    <w:rsid w:val="00001E1E"/>
    <w:rsid w:val="00033D87"/>
    <w:rsid w:val="00034339"/>
    <w:rsid w:val="00131439"/>
    <w:rsid w:val="001901F1"/>
    <w:rsid w:val="001B2C49"/>
    <w:rsid w:val="001F74F5"/>
    <w:rsid w:val="002464FC"/>
    <w:rsid w:val="003B5419"/>
    <w:rsid w:val="003E73F1"/>
    <w:rsid w:val="004F070F"/>
    <w:rsid w:val="00663E6C"/>
    <w:rsid w:val="006C39D3"/>
    <w:rsid w:val="00733516"/>
    <w:rsid w:val="009814CE"/>
    <w:rsid w:val="00AD6984"/>
    <w:rsid w:val="00B20FB5"/>
    <w:rsid w:val="00C51BE8"/>
    <w:rsid w:val="00D213A5"/>
    <w:rsid w:val="00D61055"/>
    <w:rsid w:val="00D706BF"/>
    <w:rsid w:val="00E000B0"/>
    <w:rsid w:val="00E41C49"/>
    <w:rsid w:val="00EE3158"/>
    <w:rsid w:val="00F3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user04</cp:lastModifiedBy>
  <cp:revision>2</cp:revision>
  <dcterms:created xsi:type="dcterms:W3CDTF">2021-06-09T11:37:00Z</dcterms:created>
  <dcterms:modified xsi:type="dcterms:W3CDTF">2021-06-09T11:37:00Z</dcterms:modified>
</cp:coreProperties>
</file>